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6F" w:rsidRPr="00A36B16" w:rsidRDefault="00A36B16">
      <w:pPr>
        <w:rPr>
          <w:b/>
          <w:sz w:val="28"/>
          <w:szCs w:val="28"/>
        </w:rPr>
      </w:pPr>
      <w:r w:rsidRPr="00A36B16">
        <w:rPr>
          <w:b/>
          <w:sz w:val="28"/>
          <w:szCs w:val="28"/>
        </w:rPr>
        <w:t>Social Studies 8 Blizzard Bag #1 2014</w:t>
      </w:r>
      <w:r w:rsidRPr="00A36B1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Pr="00A36B16">
        <w:rPr>
          <w:b/>
          <w:sz w:val="28"/>
          <w:szCs w:val="28"/>
          <w:u w:val="single"/>
        </w:rPr>
        <w:t>The</w:t>
      </w:r>
      <w:proofErr w:type="gramEnd"/>
      <w:r w:rsidRPr="00A36B16">
        <w:rPr>
          <w:b/>
          <w:sz w:val="28"/>
          <w:szCs w:val="28"/>
          <w:u w:val="single"/>
        </w:rPr>
        <w:t xml:space="preserve"> Lowell Mills Girl Game</w:t>
      </w:r>
    </w:p>
    <w:p w:rsidR="00A36B16" w:rsidRDefault="00A36B16">
      <w:r>
        <w:t>This activity explores factory life in the North during the Early Industrial Revolution in America.  This is a key event in American History that begins and runs throughout the time from of our Early Republic II, Sectionalism, Manifest Destiny and Territorial Growth 1812-1850 unit.  It is directly related to Expectations 1, 7, 8, and 9 and Guiding Questions throughout the presidencies that we will be studying.</w:t>
      </w:r>
    </w:p>
    <w:p w:rsidR="00A36B16" w:rsidRDefault="00A36B16">
      <w:r>
        <w:t>Along with this sheet you will be given a packet for recording your decision making and lessons learned during your play of the game.</w:t>
      </w:r>
    </w:p>
    <w:p w:rsidR="00A36B16" w:rsidRDefault="00A36B16">
      <w:r w:rsidRPr="00A36B16">
        <w:rPr>
          <w:b/>
        </w:rPr>
        <w:t>Begin by going to the Lowell Mills Girl Game</w:t>
      </w:r>
      <w:r>
        <w:t xml:space="preserve"> either directly at this web </w:t>
      </w:r>
      <w:proofErr w:type="gramStart"/>
      <w:r>
        <w:t>address</w:t>
      </w:r>
      <w:proofErr w:type="gramEnd"/>
      <w:r>
        <w:t>:</w:t>
      </w:r>
    </w:p>
    <w:p w:rsidR="00A36B16" w:rsidRDefault="00A36B16">
      <w:hyperlink r:id="rId5" w:history="1">
        <w:r w:rsidRPr="00F67330">
          <w:rPr>
            <w:rStyle w:val="Hyperlink"/>
          </w:rPr>
          <w:t>http://www.uml.edu/tsongas/bringing-history-home/page_00/index.htm</w:t>
        </w:r>
      </w:hyperlink>
      <w:r>
        <w:t xml:space="preserve"> </w:t>
      </w:r>
    </w:p>
    <w:p w:rsidR="00A36B16" w:rsidRDefault="00A36B16">
      <w:proofErr w:type="gramStart"/>
      <w:r>
        <w:t xml:space="preserve">Or by clicking on the link on the home page of the </w:t>
      </w:r>
      <w:hyperlink r:id="rId6" w:history="1">
        <w:r w:rsidRPr="00F67330">
          <w:rPr>
            <w:rStyle w:val="Hyperlink"/>
          </w:rPr>
          <w:t>http://harmonss8.wikispaces.com</w:t>
        </w:r>
      </w:hyperlink>
      <w:r>
        <w:t xml:space="preserve"> wiki where we have also posted a direct link.</w:t>
      </w:r>
      <w:proofErr w:type="gramEnd"/>
    </w:p>
    <w:p w:rsidR="00A36B16" w:rsidRDefault="00A36B16">
      <w:r>
        <w:t>1. Read the instructions on the opening page that begins “</w:t>
      </w:r>
      <w:r w:rsidRPr="00A36B16">
        <w:rPr>
          <w:b/>
        </w:rPr>
        <w:t>Decide Eliza Paige’s Future</w:t>
      </w:r>
      <w:r>
        <w:t>”</w:t>
      </w:r>
    </w:p>
    <w:p w:rsidR="00A36B16" w:rsidRDefault="00A36B16">
      <w:r>
        <w:t>2. When ready, click on the link “</w:t>
      </w:r>
      <w:r w:rsidRPr="00A36B16">
        <w:rPr>
          <w:b/>
        </w:rPr>
        <w:t>So, catch the coach to Lowell</w:t>
      </w:r>
      <w:proofErr w:type="gramStart"/>
      <w:r>
        <w:t>”  and</w:t>
      </w:r>
      <w:proofErr w:type="gramEnd"/>
      <w:r>
        <w:t xml:space="preserve"> read the situation.   Summarize this in the first box on your worksheet.</w:t>
      </w:r>
    </w:p>
    <w:p w:rsidR="00A36B16" w:rsidRDefault="00A36B16">
      <w:r>
        <w:t>3. You will be given options.  Before you decide- maybe click around the “finding out more” items and “asking advice” items to make a more informed decision.  Note what you learn in the box to the right of your worksheet.</w:t>
      </w:r>
    </w:p>
    <w:p w:rsidR="00A36B16" w:rsidRDefault="00A36B16">
      <w:r>
        <w:t>4. Once you’ve decided, note your choice and your reasons for it on your worksheet.  Then click the link and see what happens.</w:t>
      </w:r>
    </w:p>
    <w:p w:rsidR="00A36B16" w:rsidRDefault="00A36B16">
      <w:r>
        <w:t>5. Summarize the consequences- and then make your next decision…</w:t>
      </w:r>
    </w:p>
    <w:p w:rsidR="00A36B16" w:rsidRPr="00A36B16" w:rsidRDefault="00A36B16">
      <w:pPr>
        <w:rPr>
          <w:b/>
        </w:rPr>
      </w:pPr>
      <w:r w:rsidRPr="00A36B16">
        <w:rPr>
          <w:b/>
        </w:rPr>
        <w:t>Keep working like this until the end of the game when you will reflect upon your choices and consequences.</w:t>
      </w:r>
      <w:r>
        <w:rPr>
          <w:b/>
        </w:rPr>
        <w:t xml:space="preserve">  There are a number of different paths that you might choose your way along.</w:t>
      </w:r>
    </w:p>
    <w:p w:rsidR="00A36B16" w:rsidRPr="00A36B16" w:rsidRDefault="009C1B33">
      <w:pPr>
        <w:rPr>
          <w:b/>
          <w:i/>
          <w:sz w:val="24"/>
          <w:szCs w:val="24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05C118C4" wp14:editId="5BDFC1D6">
            <wp:simplePos x="0" y="0"/>
            <wp:positionH relativeFrom="column">
              <wp:posOffset>3343275</wp:posOffset>
            </wp:positionH>
            <wp:positionV relativeFrom="paragraph">
              <wp:posOffset>619125</wp:posOffset>
            </wp:positionV>
            <wp:extent cx="3248025" cy="2273300"/>
            <wp:effectExtent l="0" t="0" r="9525" b="0"/>
            <wp:wrapTight wrapText="bothSides">
              <wp:wrapPolygon edited="0">
                <wp:start x="0" y="0"/>
                <wp:lineTo x="0" y="21359"/>
                <wp:lineTo x="21537" y="21359"/>
                <wp:lineTo x="21537" y="0"/>
                <wp:lineTo x="0" y="0"/>
              </wp:wrapPolygon>
            </wp:wrapTight>
            <wp:docPr id="1" name="Picture 1" descr="http://2.bp.blogspot.com/-KTlaiwuXeIM/UB67eDcdePI/AAAAAAAAAcs/aQnKhLCfE1g/s1600/lowellgirl-Mid180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KTlaiwuXeIM/UB67eDcdePI/AAAAAAAAAcs/aQnKhLCfE1g/s1600/lowellgirl-Mid1800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B16" w:rsidRPr="00A36B16">
        <w:rPr>
          <w:b/>
          <w:i/>
          <w:sz w:val="24"/>
          <w:szCs w:val="24"/>
        </w:rPr>
        <w:t>Please do not go back a step during the game.  Follow your first path all the way through to the end before you go back and check out other options.</w:t>
      </w:r>
      <w:r w:rsidRPr="009C1B33">
        <w:rPr>
          <w:rFonts w:ascii="Arial" w:hAnsi="Arial" w:cs="Arial"/>
          <w:noProof/>
          <w:color w:val="000000"/>
        </w:rPr>
        <w:t xml:space="preserve"> </w:t>
      </w:r>
      <w:bookmarkStart w:id="0" w:name="_GoBack"/>
      <w:bookmarkEnd w:id="0"/>
    </w:p>
    <w:sectPr w:rsidR="00A36B16" w:rsidRPr="00A36B16" w:rsidSect="00A36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16"/>
    <w:rsid w:val="00055B6F"/>
    <w:rsid w:val="009C1B33"/>
    <w:rsid w:val="00A3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B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B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armonss8.wikispaces.com" TargetMode="External"/><Relationship Id="rId5" Type="http://schemas.openxmlformats.org/officeDocument/2006/relationships/hyperlink" Target="http://www.uml.edu/tsongas/bringing-history-home/page_00/index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ACSD</dc:creator>
  <cp:lastModifiedBy>ACSD</cp:lastModifiedBy>
  <cp:revision>1</cp:revision>
  <dcterms:created xsi:type="dcterms:W3CDTF">2014-04-03T19:25:00Z</dcterms:created>
  <dcterms:modified xsi:type="dcterms:W3CDTF">2014-04-03T19:44:00Z</dcterms:modified>
</cp:coreProperties>
</file>